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E49A4" w14:textId="77777777" w:rsidR="0055079B" w:rsidRPr="00C51854" w:rsidRDefault="0055079B" w:rsidP="0055079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 w:rsidRPr="00C518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Zásady</w:t>
      </w:r>
      <w:proofErr w:type="spellEnd"/>
      <w:r w:rsidRPr="00C518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ochrany</w:t>
      </w:r>
      <w:proofErr w:type="spellEnd"/>
      <w:r w:rsidRPr="00C518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osobných</w:t>
      </w:r>
      <w:proofErr w:type="spellEnd"/>
      <w:r w:rsidRPr="00C518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údajov</w:t>
      </w:r>
      <w:proofErr w:type="spellEnd"/>
    </w:p>
    <w:p w14:paraId="56BC0380" w14:textId="77777777" w:rsidR="0055079B" w:rsidRPr="00C51854" w:rsidRDefault="0055079B" w:rsidP="0055079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zasady-ochrany-osobnych-udajov"/>
      <w:bookmarkEnd w:id="0"/>
      <w:r w:rsidRPr="00C5185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I. </w:t>
      </w:r>
      <w:proofErr w:type="spellStart"/>
      <w:r w:rsidRPr="00C51854">
        <w:rPr>
          <w:rFonts w:ascii="Times New Roman" w:eastAsia="Times New Roman" w:hAnsi="Times New Roman" w:cs="Times New Roman"/>
          <w:b/>
          <w:bCs/>
          <w:sz w:val="27"/>
          <w:szCs w:val="27"/>
        </w:rPr>
        <w:t>Úvodné</w:t>
      </w:r>
      <w:proofErr w:type="spellEnd"/>
      <w:r w:rsidRPr="00C5185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b/>
          <w:bCs/>
          <w:sz w:val="27"/>
          <w:szCs w:val="27"/>
        </w:rPr>
        <w:t>ustanovenia</w:t>
      </w:r>
      <w:proofErr w:type="spellEnd"/>
    </w:p>
    <w:p w14:paraId="05DF270F" w14:textId="77777777" w:rsidR="0055079B" w:rsidRPr="00C51854" w:rsidRDefault="0055079B" w:rsidP="005507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1. Pre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potreby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týchto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Zásad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rozumie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CEA30F5" w14:textId="374F2AE2" w:rsidR="0055079B" w:rsidRPr="00C51854" w:rsidRDefault="0055079B" w:rsidP="005507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51854">
        <w:rPr>
          <w:rFonts w:ascii="Times New Roman" w:eastAsia="Times New Roman" w:hAnsi="Times New Roman" w:cs="Times New Roman"/>
          <w:b/>
          <w:bCs/>
          <w:sz w:val="24"/>
          <w:szCs w:val="24"/>
        </w:rPr>
        <w:t>Prevádzkovateľom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6B61" w:rsidRPr="00C51854">
        <w:rPr>
          <w:rFonts w:ascii="Times New Roman" w:eastAsia="Times New Roman" w:hAnsi="Times New Roman" w:cs="Times New Roman"/>
          <w:sz w:val="24"/>
          <w:szCs w:val="24"/>
        </w:rPr>
        <w:t xml:space="preserve">Ivan Hruška </w:t>
      </w:r>
      <w:proofErr w:type="spellStart"/>
      <w:r w:rsidR="00636B61" w:rsidRPr="00C51854">
        <w:rPr>
          <w:rFonts w:ascii="Times New Roman" w:eastAsia="Times New Roman" w:hAnsi="Times New Roman" w:cs="Times New Roman"/>
          <w:sz w:val="24"/>
          <w:szCs w:val="24"/>
        </w:rPr>
        <w:t>Píla-pali</w:t>
      </w:r>
      <w:proofErr w:type="spellEnd"/>
      <w:r w:rsidR="00E433DC" w:rsidRPr="00C518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36B61" w:rsidRPr="00C51854">
        <w:rPr>
          <w:rFonts w:ascii="Times New Roman" w:eastAsia="Times New Roman" w:hAnsi="Times New Roman" w:cs="Times New Roman"/>
          <w:sz w:val="24"/>
          <w:szCs w:val="24"/>
        </w:rPr>
        <w:t>Nová</w:t>
      </w:r>
      <w:proofErr w:type="spellEnd"/>
      <w:r w:rsidR="00636B61"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6B61" w:rsidRPr="00C51854">
        <w:rPr>
          <w:rFonts w:ascii="Times New Roman" w:eastAsia="Times New Roman" w:hAnsi="Times New Roman" w:cs="Times New Roman"/>
          <w:sz w:val="24"/>
          <w:szCs w:val="24"/>
        </w:rPr>
        <w:t>štvrť</w:t>
      </w:r>
      <w:proofErr w:type="spellEnd"/>
      <w:r w:rsidR="00636B61" w:rsidRPr="00C51854">
        <w:rPr>
          <w:rFonts w:ascii="Times New Roman" w:eastAsia="Times New Roman" w:hAnsi="Times New Roman" w:cs="Times New Roman"/>
          <w:sz w:val="24"/>
          <w:szCs w:val="24"/>
        </w:rPr>
        <w:t xml:space="preserve"> 731, 980 55 </w:t>
      </w:r>
      <w:proofErr w:type="spellStart"/>
      <w:r w:rsidR="00636B61" w:rsidRPr="00C51854">
        <w:rPr>
          <w:rFonts w:ascii="Times New Roman" w:eastAsia="Times New Roman" w:hAnsi="Times New Roman" w:cs="Times New Roman"/>
          <w:sz w:val="24"/>
          <w:szCs w:val="24"/>
        </w:rPr>
        <w:t>Klenovec</w:t>
      </w:r>
      <w:proofErr w:type="spellEnd"/>
      <w:r w:rsidR="00E433DC" w:rsidRPr="00C518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36B61" w:rsidRPr="00C51854">
        <w:rPr>
          <w:rFonts w:ascii="Times New Roman" w:eastAsia="Times New Roman" w:hAnsi="Times New Roman" w:cs="Times New Roman"/>
          <w:sz w:val="24"/>
          <w:szCs w:val="24"/>
        </w:rPr>
        <w:t>IČO: 34226877</w:t>
      </w:r>
    </w:p>
    <w:p w14:paraId="1F64FDEC" w14:textId="77777777" w:rsidR="0055079B" w:rsidRPr="00C51854" w:rsidRDefault="0055079B" w:rsidP="005507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Osobnými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údajmi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meno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priezvisko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>, e-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mailová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adresa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telefónne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číslo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fakturačná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adresa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doručovacia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adresa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, IP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adresa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>, cookies, 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identifikačné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číslo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podnikajúcej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fyzickej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osoby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daňové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identifikačné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číslo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podnikajúcej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fyzickej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osoby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6E1530" w14:textId="54378641" w:rsidR="0055079B" w:rsidRPr="00C51854" w:rsidRDefault="0055079B" w:rsidP="005507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Prevádzkovateľ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e-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shopu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18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www</w:t>
      </w:r>
      <w:r w:rsidR="00636B61" w:rsidRPr="00C518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.píla-pali</w:t>
      </w:r>
      <w:r w:rsidRPr="00C518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.sk</w:t>
      </w:r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správca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Osobných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údajov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týmto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informuje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o 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spôsobe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rozsahu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spracovania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Osobných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údajov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vrátane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rozsahu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práv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Účastníka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 je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tento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definovaný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nižšie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súvisiacich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so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spracovaním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jeho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Osobných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údajov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A2F8CBC" w14:textId="77777777" w:rsidR="0055079B" w:rsidRPr="00C51854" w:rsidRDefault="0055079B" w:rsidP="005507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Prevádzkovateľ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pri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spracovaní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osobných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údajov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postupuje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súlade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nasledujúcimi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právnymi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predpismi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D36C7EA" w14:textId="77777777" w:rsidR="0055079B" w:rsidRPr="00C51854" w:rsidRDefault="0055079B" w:rsidP="005507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Zákon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č. 18/2018 Z. z. o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ochrane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osobných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údajov</w:t>
      </w:r>
      <w:proofErr w:type="spellEnd"/>
    </w:p>
    <w:p w14:paraId="29A02327" w14:textId="77777777" w:rsidR="0055079B" w:rsidRPr="00C51854" w:rsidRDefault="0055079B" w:rsidP="005507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Nariadenie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Európskeho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parlamentu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a Rady (EÚ) 2016/679 (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ďalej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len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> "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Nariadenie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>")</w:t>
      </w:r>
    </w:p>
    <w:p w14:paraId="7F7167C4" w14:textId="77777777" w:rsidR="0055079B" w:rsidRPr="00C51854" w:rsidRDefault="0055079B" w:rsidP="005507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zákon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č. 563/1991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Zb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., o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účtovníctve</w:t>
      </w:r>
      <w:proofErr w:type="spellEnd"/>
    </w:p>
    <w:p w14:paraId="3CA6D588" w14:textId="77777777" w:rsidR="00E433DC" w:rsidRPr="00C51854" w:rsidRDefault="0055079B" w:rsidP="005507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Účastník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fyzickou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osobou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ktorá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nakupuje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Prevádzkovateľa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tovar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služby</w:t>
      </w:r>
      <w:proofErr w:type="spellEnd"/>
    </w:p>
    <w:p w14:paraId="675AA649" w14:textId="3DFFA490" w:rsidR="0055079B" w:rsidRPr="00C51854" w:rsidRDefault="0055079B" w:rsidP="005507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Prevádzkovateľ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právnickou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osobou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ktorá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prevádzkuje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tento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internetový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obchod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účelom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predaja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tovaru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služieb</w:t>
      </w:r>
      <w:proofErr w:type="spellEnd"/>
      <w:r w:rsidR="00E433DC"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433DC" w:rsidRPr="00C51854">
        <w:rPr>
          <w:rFonts w:ascii="Times New Roman" w:eastAsia="Times New Roman" w:hAnsi="Times New Roman" w:cs="Times New Roman"/>
          <w:sz w:val="24"/>
          <w:szCs w:val="24"/>
        </w:rPr>
        <w:t>koncovému</w:t>
      </w:r>
      <w:proofErr w:type="spellEnd"/>
      <w:r w:rsidR="00E433DC"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433DC" w:rsidRPr="00C51854">
        <w:rPr>
          <w:rFonts w:ascii="Times New Roman" w:eastAsia="Times New Roman" w:hAnsi="Times New Roman" w:cs="Times New Roman"/>
          <w:sz w:val="24"/>
          <w:szCs w:val="24"/>
        </w:rPr>
        <w:t>zákazníkovi</w:t>
      </w:r>
      <w:proofErr w:type="spellEnd"/>
      <w:r w:rsidR="00E433DC" w:rsidRPr="00C5185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E433DC" w:rsidRPr="00C51854">
        <w:rPr>
          <w:rFonts w:ascii="Times New Roman" w:eastAsia="Times New Roman" w:hAnsi="Times New Roman" w:cs="Times New Roman"/>
          <w:sz w:val="24"/>
          <w:szCs w:val="24"/>
        </w:rPr>
        <w:t>kamennú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433DC" w:rsidRPr="00C51854">
        <w:rPr>
          <w:rFonts w:ascii="Times New Roman" w:eastAsia="Times New Roman" w:hAnsi="Times New Roman" w:cs="Times New Roman"/>
          <w:sz w:val="24"/>
          <w:szCs w:val="24"/>
        </w:rPr>
        <w:t>predajňu</w:t>
      </w:r>
      <w:proofErr w:type="spellEnd"/>
      <w:r w:rsidR="00E433DC"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6B61" w:rsidRPr="00C51854">
        <w:rPr>
          <w:rFonts w:ascii="Times New Roman" w:eastAsia="Times New Roman" w:hAnsi="Times New Roman" w:cs="Times New Roman"/>
          <w:sz w:val="24"/>
          <w:szCs w:val="24"/>
        </w:rPr>
        <w:t>Píla-pali</w:t>
      </w:r>
      <w:proofErr w:type="spellEnd"/>
      <w:r w:rsidR="00E433DC" w:rsidRPr="00C51854">
        <w:rPr>
          <w:rFonts w:ascii="Times New Roman" w:eastAsia="Times New Roman" w:hAnsi="Times New Roman" w:cs="Times New Roman"/>
          <w:sz w:val="24"/>
          <w:szCs w:val="24"/>
        </w:rPr>
        <w:t>,</w:t>
      </w:r>
      <w:r w:rsidR="00636B61" w:rsidRPr="00C51854">
        <w:rPr>
          <w:rFonts w:ascii="Times New Roman" w:eastAsia="Times New Roman" w:hAnsi="Times New Roman" w:cs="Times New Roman"/>
          <w:sz w:val="24"/>
          <w:szCs w:val="24"/>
        </w:rPr>
        <w:t xml:space="preserve"> 1485, 900 29 </w:t>
      </w:r>
      <w:proofErr w:type="spellStart"/>
      <w:r w:rsidR="00636B61" w:rsidRPr="00C51854">
        <w:rPr>
          <w:rFonts w:ascii="Times New Roman" w:eastAsia="Times New Roman" w:hAnsi="Times New Roman" w:cs="Times New Roman"/>
          <w:sz w:val="24"/>
          <w:szCs w:val="24"/>
        </w:rPr>
        <w:t>Nová</w:t>
      </w:r>
      <w:proofErr w:type="spellEnd"/>
      <w:r w:rsidR="00636B61"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6B61" w:rsidRPr="00C51854">
        <w:rPr>
          <w:rFonts w:ascii="Times New Roman" w:eastAsia="Times New Roman" w:hAnsi="Times New Roman" w:cs="Times New Roman"/>
          <w:sz w:val="24"/>
          <w:szCs w:val="24"/>
        </w:rPr>
        <w:t>Dedinka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. V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súvislosti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vyššie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uvedeným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dochádza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k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spracúvaniu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Osobných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údajov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BAA1D3B" w14:textId="77777777" w:rsidR="0055079B" w:rsidRPr="00C51854" w:rsidRDefault="0055079B" w:rsidP="005507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v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rozsahu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akom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boli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poskytnuté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súvislosti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objednávkou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produktov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a /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alebo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služieb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Prevádzkovateľa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, resp. v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rámci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rokovaní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uzavretí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zmluvy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s 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Prevádzkovateľom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aj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súvislosti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uzatvorenou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zmluvou</w:t>
      </w:r>
      <w:proofErr w:type="spellEnd"/>
    </w:p>
    <w:p w14:paraId="68302AAF" w14:textId="77777777" w:rsidR="0055079B" w:rsidRPr="00C51854" w:rsidRDefault="0055079B" w:rsidP="005507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za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účelom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účelmi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uvedenými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nižšie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čl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>. II.</w:t>
      </w:r>
    </w:p>
    <w:p w14:paraId="23493200" w14:textId="77777777" w:rsidR="00674737" w:rsidRPr="00C51854" w:rsidRDefault="0055079B" w:rsidP="006747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6. E-shop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nie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určený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pre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deti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mladšie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16-rokov.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Osoba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mladšia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16-rokov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môže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náš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e-shop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používať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len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ak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udelí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súhlas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jeho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zákonný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zástupca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rodič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alebo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poručník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). V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prípade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neudelenia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súhlasu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nevyhnutné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nás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="00E433DC" w:rsidRPr="00C51854">
        <w:rPr>
          <w:rFonts w:ascii="Times New Roman" w:eastAsia="Times New Roman" w:hAnsi="Times New Roman" w:cs="Times New Roman"/>
          <w:sz w:val="24"/>
          <w:szCs w:val="24"/>
        </w:rPr>
        <w:t>tejto</w:t>
      </w:r>
      <w:proofErr w:type="spellEnd"/>
      <w:r w:rsidR="00E433DC"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433DC" w:rsidRPr="00C51854">
        <w:rPr>
          <w:rFonts w:ascii="Times New Roman" w:eastAsia="Times New Roman" w:hAnsi="Times New Roman" w:cs="Times New Roman"/>
          <w:sz w:val="24"/>
          <w:szCs w:val="24"/>
        </w:rPr>
        <w:t>skutočnosti</w:t>
      </w:r>
      <w:proofErr w:type="spellEnd"/>
      <w:r w:rsidR="00E433DC"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433DC" w:rsidRPr="00C51854">
        <w:rPr>
          <w:rFonts w:ascii="Times New Roman" w:eastAsia="Times New Roman" w:hAnsi="Times New Roman" w:cs="Times New Roman"/>
          <w:sz w:val="24"/>
          <w:szCs w:val="24"/>
        </w:rPr>
        <w:t>informovať</w:t>
      </w:r>
      <w:proofErr w:type="spellEnd"/>
      <w:r w:rsidR="00E433DC"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433DC" w:rsidRPr="00C5185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E433DC"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="00674737" w:rsidRPr="00C51854">
          <w:rPr>
            <w:rStyle w:val="Hypertextovprepojenie"/>
            <w:rFonts w:ascii="Arial" w:hAnsi="Arial" w:cs="Arial"/>
            <w:color w:val="auto"/>
            <w:bdr w:val="none" w:sz="0" w:space="0" w:color="auto" w:frame="1"/>
            <w:shd w:val="clear" w:color="auto" w:fill="FFFFFF"/>
          </w:rPr>
          <w:t>pilapali.novadedinka@gmail.com</w:t>
        </w:r>
      </w:hyperlink>
    </w:p>
    <w:p w14:paraId="5F28F20D" w14:textId="77777777" w:rsidR="00674737" w:rsidRPr="00C51854" w:rsidRDefault="00674737" w:rsidP="006747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7DBBF293" w14:textId="4A0FE74B" w:rsidR="0055079B" w:rsidRPr="00C51854" w:rsidRDefault="0055079B" w:rsidP="006747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5185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II. </w:t>
      </w:r>
      <w:proofErr w:type="spellStart"/>
      <w:r w:rsidRPr="00C51854">
        <w:rPr>
          <w:rFonts w:ascii="Times New Roman" w:eastAsia="Times New Roman" w:hAnsi="Times New Roman" w:cs="Times New Roman"/>
          <w:b/>
          <w:bCs/>
          <w:sz w:val="27"/>
          <w:szCs w:val="27"/>
        </w:rPr>
        <w:t>Účely</w:t>
      </w:r>
      <w:proofErr w:type="spellEnd"/>
      <w:r w:rsidRPr="00C5185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a </w:t>
      </w:r>
      <w:proofErr w:type="spellStart"/>
      <w:r w:rsidRPr="00C51854">
        <w:rPr>
          <w:rFonts w:ascii="Times New Roman" w:eastAsia="Times New Roman" w:hAnsi="Times New Roman" w:cs="Times New Roman"/>
          <w:b/>
          <w:bCs/>
          <w:sz w:val="27"/>
          <w:szCs w:val="27"/>
        </w:rPr>
        <w:t>doby</w:t>
      </w:r>
      <w:proofErr w:type="spellEnd"/>
      <w:r w:rsidRPr="00C5185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b/>
          <w:bCs/>
          <w:sz w:val="27"/>
          <w:szCs w:val="27"/>
        </w:rPr>
        <w:t>spracovania</w:t>
      </w:r>
      <w:proofErr w:type="spellEnd"/>
      <w:r w:rsidRPr="00C5185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b/>
          <w:bCs/>
          <w:sz w:val="27"/>
          <w:szCs w:val="27"/>
        </w:rPr>
        <w:t>Osobných</w:t>
      </w:r>
      <w:proofErr w:type="spellEnd"/>
      <w:r w:rsidRPr="00C5185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b/>
          <w:bCs/>
          <w:sz w:val="27"/>
          <w:szCs w:val="27"/>
        </w:rPr>
        <w:t>údajov</w:t>
      </w:r>
      <w:proofErr w:type="spellEnd"/>
    </w:p>
    <w:p w14:paraId="2E55E4CB" w14:textId="77777777" w:rsidR="0055079B" w:rsidRPr="00C51854" w:rsidRDefault="0055079B" w:rsidP="005507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Prevádzkovateľ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spracováva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Osobné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údaje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pre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nasledujúce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účely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0370F19" w14:textId="77777777" w:rsidR="0055079B" w:rsidRPr="00C51854" w:rsidRDefault="0055079B" w:rsidP="005507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a.</w:t>
      </w:r>
      <w:r w:rsidRPr="00C51854">
        <w:rPr>
          <w:rFonts w:ascii="Times New Roman" w:eastAsia="Times New Roman" w:hAnsi="Times New Roman" w:cs="Times New Roman"/>
          <w:sz w:val="24"/>
          <w:szCs w:val="24"/>
          <w:u w:val="single"/>
        </w:rPr>
        <w:t>plnenie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  <w:u w:val="single"/>
        </w:rPr>
        <w:t>zmluvy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  <w:u w:val="single"/>
        </w:rPr>
        <w:t>prípadne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  <w:u w:val="single"/>
        </w:rPr>
        <w:t>iného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  <w:u w:val="single"/>
        </w:rPr>
        <w:t>záväzku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a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  <w:u w:val="single"/>
        </w:rPr>
        <w:t>poskytovanie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  <w:u w:val="single"/>
        </w:rPr>
        <w:t>služieb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14:paraId="4B4AF345" w14:textId="77777777" w:rsidR="0055079B" w:rsidRPr="00C51854" w:rsidRDefault="0055079B" w:rsidP="005507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lastRenderedPageBreak/>
        <w:t>osobné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údaje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budú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spracované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po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dobu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rokovaní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uzavretí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zmluvymedzi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Prevádzkovateľom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Účastníkom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, a to za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účelom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uzavretia</w:t>
      </w:r>
      <w:proofErr w:type="spellEnd"/>
      <w:r w:rsidR="00E433DC"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zmluvy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aj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počas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trvania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zmluvného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vzťahu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56378F5" w14:textId="77777777" w:rsidR="0055079B" w:rsidRPr="00C51854" w:rsidRDefault="0055079B" w:rsidP="005507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marketingové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akcie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účely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splnenia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marketingovej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akcie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vyhodnotenie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ukončenie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doručenie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prípadnej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výhry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atď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Doba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spracovania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: po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dobu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marketingovej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akcie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240F25" w14:textId="77777777" w:rsidR="0055079B" w:rsidRPr="00C51854" w:rsidRDefault="0055079B" w:rsidP="005507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Poskytnutie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zľavy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prevádzkovateľ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svojich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webových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stránkach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môže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zaviazať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k 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poskytnutiu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zľavy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prvý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nákup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. Pre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poskytnutie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zľavy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nutné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vyplniť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e-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mailovú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adresu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ktorú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bude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následne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zaslaný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zľavový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voucher.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Prevádzkovateľ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spracováva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tento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osobný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údaj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výhradne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účely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poskytnutia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zľavy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splnenie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záväzku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poskytnúť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zľavu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Prevádzkovateľ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informuje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subjekt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údajov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skutočnosti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že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po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dobu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roka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bude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evidovať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e-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mailovú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adr</w:t>
      </w:r>
      <w:bookmarkStart w:id="1" w:name="_GoBack"/>
      <w:bookmarkEnd w:id="1"/>
      <w:r w:rsidRPr="00C51854">
        <w:rPr>
          <w:rFonts w:ascii="Times New Roman" w:eastAsia="Times New Roman" w:hAnsi="Times New Roman" w:cs="Times New Roman"/>
          <w:sz w:val="24"/>
          <w:szCs w:val="24"/>
        </w:rPr>
        <w:t>esu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subjektu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údajov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, aby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dokázal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zistiť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či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nedošlo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k 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opakovanému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pokusu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čerpanie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zľavy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. Ak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teda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subjekt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údajov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požiada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zľavu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zľavu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vyčerpá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následne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zažiada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výmaz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osobných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údajov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opakovane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vyplní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vo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formulári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získanie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zľavy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svoju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e-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mailovú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adresu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príde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mu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upozornenie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že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zľavu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už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nie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možné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čerpať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1665C481" w14:textId="77777777" w:rsidR="0055079B" w:rsidRPr="00C51854" w:rsidRDefault="0055079B" w:rsidP="005507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54">
        <w:rPr>
          <w:rFonts w:ascii="Times New Roman" w:eastAsia="Times New Roman" w:hAnsi="Times New Roman" w:cs="Times New Roman"/>
          <w:sz w:val="24"/>
          <w:szCs w:val="24"/>
        </w:rPr>
        <w:t>b.</w:t>
      </w:r>
      <w:r w:rsidRPr="00C5185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  <w:u w:val="single"/>
        </w:rPr>
        <w:t>dodržanie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  <w:u w:val="single"/>
        </w:rPr>
        <w:t>právneho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  <w:u w:val="single"/>
        </w:rPr>
        <w:t>záväzku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  <w:u w:val="single"/>
        </w:rPr>
        <w:t>najmä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  <w:u w:val="single"/>
        </w:rPr>
        <w:t>účtovného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  <w:u w:val="single"/>
        </w:rPr>
        <w:t>daňového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a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  <w:u w:val="single"/>
        </w:rPr>
        <w:t>archivačného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  <w:u w:val="single"/>
        </w:rPr>
        <w:t>poskytnutie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  <w:u w:val="single"/>
        </w:rPr>
        <w:t>súčinnosti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  <w:u w:val="single"/>
        </w:rPr>
        <w:t>správnym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  <w:u w:val="single"/>
        </w:rPr>
        <w:t>orgánom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  <w:u w:val="single"/>
        </w:rPr>
        <w:t>polícii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  <w:u w:val="single"/>
        </w:rPr>
        <w:t>súdom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  <w:u w:val="single"/>
        </w:rPr>
        <w:t>, a pod.):</w:t>
      </w:r>
    </w:p>
    <w:p w14:paraId="593035F8" w14:textId="77777777" w:rsidR="0055079B" w:rsidRPr="00C51854" w:rsidRDefault="0055079B" w:rsidP="0055079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daňový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doklad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bude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uchovaný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rokov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ukončenia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zmluvy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: Za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účelom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plnenia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zákonnej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povinnosti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archivácie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účtovných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dokladov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základe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zákona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č. 563/1991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Zb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., o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účtovníctve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znení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neskorších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predpisov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budú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Osobné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údaje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ďalej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spracované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uchované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po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dobu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rokov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od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roka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nasledujúceho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po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roku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, v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ktorom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došlo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k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uzatvoreniu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zmluvy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medzi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Prevádzkovateľom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Účastníkom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9935246" w14:textId="77777777" w:rsidR="0055079B" w:rsidRPr="00C51854" w:rsidRDefault="0055079B" w:rsidP="0055079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plnenie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povinností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súvislosti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uplatnením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práv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chybného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plnenia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poskytnutia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súčinnosti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správnym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orgánom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polícii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súdu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Prevádzkovateľ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oprávnený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spracovávať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základné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osobné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identifikačné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kontaktné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údaje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zákazníka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údaje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tovare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údaje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komunikácie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medzi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zákazníkom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po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dobu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rokov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odo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dňa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uplynutia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záručnej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doby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tovar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C7FF7B" w14:textId="77777777" w:rsidR="0055079B" w:rsidRPr="00C51854" w:rsidRDefault="0055079B" w:rsidP="005507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54">
        <w:rPr>
          <w:rFonts w:ascii="Times New Roman" w:eastAsia="Times New Roman" w:hAnsi="Times New Roman" w:cs="Times New Roman"/>
          <w:sz w:val="24"/>
          <w:szCs w:val="24"/>
        </w:rPr>
        <w:t>c. 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  <w:u w:val="single"/>
        </w:rPr>
        <w:t>oprávnené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  <w:u w:val="single"/>
        </w:rPr>
        <w:t>záujmy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  <w:u w:val="single"/>
        </w:rPr>
        <w:t>Prevádzkovateľa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  <w:u w:val="single"/>
        </w:rPr>
        <w:t>ochrana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  <w:u w:val="single"/>
        </w:rPr>
        <w:t>práv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a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  <w:u w:val="single"/>
        </w:rPr>
        <w:t>právom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  <w:u w:val="single"/>
        </w:rPr>
        <w:t>chránených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  <w:u w:val="single"/>
        </w:rPr>
        <w:t>záujmov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  <w:u w:val="single"/>
        </w:rPr>
        <w:t>Prevádzkovateľa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14:paraId="7AA0C010" w14:textId="77777777" w:rsidR="0055079B" w:rsidRPr="00C51854" w:rsidRDefault="0055079B" w:rsidP="005507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účinná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obhajoba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prípade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sporu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Doba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spracovania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tu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stanovuje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roky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uplynutia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záručnej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doby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tovar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predlžuje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dobu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, po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ktorú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spor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vedený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Správca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uchováva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taktiež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e-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mailovú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komunikáciu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so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zákazníkom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drží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informáciu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skutočnosti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že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prebehol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telefónny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hovor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alebo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online chat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komunikácie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3F5105D" w14:textId="77777777" w:rsidR="0055079B" w:rsidRPr="00C51854" w:rsidRDefault="0055079B" w:rsidP="005507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oprávneným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záujmom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Prevádzkovateľa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ďalej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zasielanie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obchodných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oznámení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plošných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ponúk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individuálnych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ponúk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) v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súlade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s § 7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ods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. 3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zákona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č. 480/2004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Zb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., o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niektorých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službách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informačnej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spoločnosti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a v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súlade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bodom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47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Nariadenia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ak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Prevádzkovateľ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získal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podrobnosti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elektronického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kontaktu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súvislosti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predajom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tovaru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služieb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Účastníkovi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>. 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Oprávnený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záujem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vzniká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nadväznosti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vytvorenú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objednávku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zákazníka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našom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e-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shope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alebo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registráciou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vo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VIP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programe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B817EA6" w14:textId="77777777" w:rsidR="0055079B" w:rsidRPr="00C51854" w:rsidRDefault="0055079B" w:rsidP="005507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Zasielanie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dotazníkov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spokojnosti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zasielanie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dotazníkov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spokojnosti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účelom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skvalitnenia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poskytovaných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služieb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zákazníkom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nadväznosti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vytvorenú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objednávku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rezerváciu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alebo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priamy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predaj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Prevádzkovateľ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rámci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hodnotenia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spokojnosti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posúva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lastRenderedPageBreak/>
        <w:t>osobné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údaje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rozsahu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meno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priezvisko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telefónne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číslo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a e-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mailová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adresa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tretej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strane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ďalšiemu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spracovateľovi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spoločnosti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CustomerGauge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Doba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spracovania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osobných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údajov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je v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tomto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prípade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roky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1E48F5A" w14:textId="77777777" w:rsidR="0055079B" w:rsidRPr="00C51854" w:rsidRDefault="0055079B" w:rsidP="005507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54">
        <w:rPr>
          <w:rFonts w:ascii="Times New Roman" w:eastAsia="Times New Roman" w:hAnsi="Times New Roman" w:cs="Times New Roman"/>
          <w:sz w:val="24"/>
          <w:szCs w:val="24"/>
          <w:u w:val="single"/>
        </w:rPr>
        <w:t>d. 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  <w:u w:val="single"/>
        </w:rPr>
        <w:t>marketingové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a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  <w:u w:val="single"/>
        </w:rPr>
        <w:t>obchodné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  <w:u w:val="single"/>
        </w:rPr>
        <w:t>ponuky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  <w:u w:val="single"/>
        </w:rPr>
        <w:t>služieb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  <w:u w:val="single"/>
        </w:rPr>
        <w:t>Prevádzkovateľa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14:paraId="185C6303" w14:textId="77777777" w:rsidR="0055079B" w:rsidRPr="00C51854" w:rsidRDefault="0055079B" w:rsidP="0055079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plošné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zasielanie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obchodných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ponúk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produktov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služieb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zasielanie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všeobecných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reklamných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oznámení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bez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zacielenia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konkrétnu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skupinu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adresátov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Doba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spracovania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osobných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údajov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je v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tomto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prípade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roky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B4F3279" w14:textId="77777777" w:rsidR="0055079B" w:rsidRPr="00C51854" w:rsidRDefault="0055079B" w:rsidP="0055079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individuálna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ponuka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zasielanie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reklamných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oznámení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po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zhodnotení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niektorých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osobných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aspektov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vzťahujúcich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k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fyzickej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osobe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Prevádzkovateľ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nevykonáva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profilovanie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súlade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čl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. 22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Nariadenia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keďže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nejde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automatizované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spracovávanie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, ale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ručnú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tvorbu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individuálnych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ponúk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Doba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spracovania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osobných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údajov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je v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tomto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prípade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roky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8501145" w14:textId="77777777" w:rsidR="0055079B" w:rsidRPr="00C51854" w:rsidRDefault="0055079B" w:rsidP="0055079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Zasielanie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dotazníkov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Heureka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overené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zákazníkmi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zasielanie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dotazníkov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Heureka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účelom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skvalitnenia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poskytovaných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služieb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zákazníkom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Prevádzkovateľ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rámci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hodnotenia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spokojnosti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iných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prieskumov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prenáša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osobné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údaje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rozsahu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a e-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mailová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adresa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tretej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strane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ďalšiemu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správcovi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spoločnosti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Heureka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Shopping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s.r.o.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Doba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spracovania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osobných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údajov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je v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tomto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prípade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roky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. (Tu je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nutný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výslovný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súhlas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Účastníka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52B33837" w14:textId="77777777" w:rsidR="0055079B" w:rsidRPr="00C51854" w:rsidRDefault="0055079B" w:rsidP="0055079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cookies: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krátke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textové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súbory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generované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webovým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serverom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ukladané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počítači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prostredníctvom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prehliadača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Rozlišujú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dva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typy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. V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prvom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rade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sú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to cookies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potrebné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zabezpečenie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fungovania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analýzu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webu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uskutočnenie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prenosu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elektronickej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komunikácie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prostredníctvom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elektronickej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komunikačnej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siete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, s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použitím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týchto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cookies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nemožno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vysloviť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nesúhlas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Ďalej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ide o cookies,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ktoré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hodnotia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niektoré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osobné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aspekty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vzťahujúce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ku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konkrétnej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fyzickej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osobe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. S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použitím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druhého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typu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cookies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musí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Účastník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vysloviť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súhlas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Doba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spracovania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je v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tomto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prípade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roky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0808001" w14:textId="77777777" w:rsidR="0055079B" w:rsidRPr="00C51854" w:rsidRDefault="0055079B" w:rsidP="0055079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Pre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účely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re-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marketingu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sú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odovzdávané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cookies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iným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spracovateľom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iba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prípade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že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nich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bol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udelený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súhlas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tento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účel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, a to s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expiračné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dobou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maximálne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540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dní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. Ak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dôjde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k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odobratiu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súhlasu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reklamnými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cookies,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nie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technicky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možné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už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raz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odovzdanú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cookies u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spracovateľa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ihneď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odstrániť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. Na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odstránenie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cookies u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spracovateľa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dôjde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automaticky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po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uplynutí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expiračnej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doby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Okamžitým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riešením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pre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zamedzenie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re-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marketingových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aktivít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spracovateľom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zmazanie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cookies z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prehliadača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viď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návod</w:t>
      </w:r>
      <w:r w:rsidR="00E433DC" w:rsidRPr="00C51854"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 w:rsidR="00E433DC" w:rsidRPr="00C5185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CBB8107" w14:textId="77777777" w:rsidR="00E433DC" w:rsidRPr="00C51854" w:rsidRDefault="00E433DC" w:rsidP="00E433DC">
      <w:pPr>
        <w:pStyle w:val="Nadpis2"/>
        <w:rPr>
          <w:color w:val="auto"/>
        </w:rPr>
      </w:pPr>
      <w:proofErr w:type="spellStart"/>
      <w:r w:rsidRPr="00C51854">
        <w:rPr>
          <w:color w:val="auto"/>
        </w:rPr>
        <w:t>Návody</w:t>
      </w:r>
      <w:proofErr w:type="spellEnd"/>
      <w:r w:rsidRPr="00C51854">
        <w:rPr>
          <w:color w:val="auto"/>
        </w:rPr>
        <w:t xml:space="preserve"> </w:t>
      </w:r>
      <w:proofErr w:type="spellStart"/>
      <w:r w:rsidRPr="00C51854">
        <w:rPr>
          <w:color w:val="auto"/>
        </w:rPr>
        <w:t>na</w:t>
      </w:r>
      <w:proofErr w:type="spellEnd"/>
      <w:r w:rsidRPr="00C51854">
        <w:rPr>
          <w:color w:val="auto"/>
        </w:rPr>
        <w:t xml:space="preserve"> </w:t>
      </w:r>
      <w:proofErr w:type="spellStart"/>
      <w:r w:rsidRPr="00C51854">
        <w:rPr>
          <w:color w:val="auto"/>
        </w:rPr>
        <w:t>vymazanie</w:t>
      </w:r>
      <w:proofErr w:type="spellEnd"/>
      <w:r w:rsidRPr="00C51854">
        <w:rPr>
          <w:color w:val="auto"/>
        </w:rPr>
        <w:t xml:space="preserve"> Cookies v </w:t>
      </w:r>
      <w:proofErr w:type="spellStart"/>
      <w:r w:rsidRPr="00C51854">
        <w:rPr>
          <w:color w:val="auto"/>
        </w:rPr>
        <w:t>jednotlivých</w:t>
      </w:r>
      <w:proofErr w:type="spellEnd"/>
      <w:r w:rsidRPr="00C51854">
        <w:rPr>
          <w:color w:val="auto"/>
        </w:rPr>
        <w:t xml:space="preserve"> </w:t>
      </w:r>
      <w:proofErr w:type="spellStart"/>
      <w:r w:rsidRPr="00C51854">
        <w:rPr>
          <w:color w:val="auto"/>
        </w:rPr>
        <w:t>internetových</w:t>
      </w:r>
      <w:proofErr w:type="spellEnd"/>
      <w:r w:rsidRPr="00C51854">
        <w:rPr>
          <w:color w:val="auto"/>
        </w:rPr>
        <w:t xml:space="preserve"> </w:t>
      </w:r>
      <w:proofErr w:type="spellStart"/>
      <w:r w:rsidRPr="00C51854">
        <w:rPr>
          <w:color w:val="auto"/>
        </w:rPr>
        <w:t>prehliadačoch</w:t>
      </w:r>
      <w:proofErr w:type="spellEnd"/>
    </w:p>
    <w:p w14:paraId="6051BB23" w14:textId="77777777" w:rsidR="00E433DC" w:rsidRPr="00C51854" w:rsidRDefault="00F41D8D" w:rsidP="00E433DC">
      <w:pPr>
        <w:numPr>
          <w:ilvl w:val="0"/>
          <w:numId w:val="12"/>
        </w:numPr>
        <w:spacing w:before="100" w:beforeAutospacing="1" w:after="100" w:afterAutospacing="1" w:line="240" w:lineRule="auto"/>
      </w:pPr>
      <w:hyperlink r:id="rId6" w:anchor="-2" w:history="1">
        <w:r w:rsidR="00E433DC" w:rsidRPr="00C51854">
          <w:rPr>
            <w:rStyle w:val="Hypertextovprepojenie"/>
            <w:color w:val="auto"/>
          </w:rPr>
          <w:t xml:space="preserve">Internet Explorer </w:t>
        </w:r>
      </w:hyperlink>
      <w:r w:rsidR="00E433DC" w:rsidRPr="00C51854">
        <w:t xml:space="preserve">™ </w:t>
      </w:r>
      <w:r w:rsidR="00E433DC" w:rsidRPr="00C51854">
        <w:rPr>
          <w:u w:val="single"/>
        </w:rPr>
        <w:t>http://windows.microsoft.com/sk-SK/windows-vista/Block-or-allow-cookies</w:t>
      </w:r>
    </w:p>
    <w:p w14:paraId="3A852680" w14:textId="77777777" w:rsidR="00E433DC" w:rsidRPr="00C51854" w:rsidRDefault="00E433DC" w:rsidP="00E433DC">
      <w:pPr>
        <w:numPr>
          <w:ilvl w:val="0"/>
          <w:numId w:val="12"/>
        </w:numPr>
        <w:spacing w:before="100" w:beforeAutospacing="1" w:after="100" w:afterAutospacing="1" w:line="240" w:lineRule="auto"/>
      </w:pPr>
      <w:r w:rsidRPr="00C51854">
        <w:t xml:space="preserve">Safari™ </w:t>
      </w:r>
      <w:hyperlink r:id="rId7" w:history="1">
        <w:r w:rsidRPr="00C51854">
          <w:rPr>
            <w:rStyle w:val="Hypertextovprepojenie"/>
            <w:color w:val="auto"/>
          </w:rPr>
          <w:t>http://www.apple.com/</w:t>
        </w:r>
      </w:hyperlink>
    </w:p>
    <w:p w14:paraId="2122CED9" w14:textId="77777777" w:rsidR="00E433DC" w:rsidRPr="00C51854" w:rsidRDefault="00E433DC" w:rsidP="00E433DC">
      <w:pPr>
        <w:numPr>
          <w:ilvl w:val="0"/>
          <w:numId w:val="12"/>
        </w:numPr>
        <w:spacing w:before="100" w:beforeAutospacing="1" w:after="100" w:afterAutospacing="1" w:line="240" w:lineRule="auto"/>
      </w:pPr>
      <w:r w:rsidRPr="00C51854">
        <w:t xml:space="preserve">Opera™ </w:t>
      </w:r>
      <w:hyperlink r:id="rId8" w:history="1">
        <w:r w:rsidRPr="00C51854">
          <w:rPr>
            <w:rStyle w:val="Hypertextovprepojenie"/>
            <w:color w:val="auto"/>
          </w:rPr>
          <w:t>http://help.opera.com/Windows/10.20/sk/cookies.html</w:t>
        </w:r>
      </w:hyperlink>
    </w:p>
    <w:p w14:paraId="4F662636" w14:textId="77777777" w:rsidR="00E433DC" w:rsidRPr="00C51854" w:rsidRDefault="00E433DC" w:rsidP="00E433DC">
      <w:pPr>
        <w:numPr>
          <w:ilvl w:val="0"/>
          <w:numId w:val="12"/>
        </w:numPr>
        <w:spacing w:before="100" w:beforeAutospacing="1" w:after="100" w:afterAutospacing="1" w:line="240" w:lineRule="auto"/>
      </w:pPr>
      <w:r w:rsidRPr="00C51854">
        <w:t xml:space="preserve">Mozilla Firefox™ </w:t>
      </w:r>
      <w:hyperlink r:id="rId9" w:history="1">
        <w:r w:rsidRPr="00C51854">
          <w:rPr>
            <w:rStyle w:val="Hypertextovprepojenie"/>
            <w:color w:val="auto"/>
          </w:rPr>
          <w:t>http://support.mozilla.org/sk/kb/povolenie-zakazanie-cookies</w:t>
        </w:r>
      </w:hyperlink>
    </w:p>
    <w:p w14:paraId="1CD4B51E" w14:textId="77777777" w:rsidR="00E433DC" w:rsidRPr="00C51854" w:rsidRDefault="00E433DC" w:rsidP="00E433DC">
      <w:pPr>
        <w:numPr>
          <w:ilvl w:val="0"/>
          <w:numId w:val="12"/>
        </w:numPr>
        <w:spacing w:before="100" w:beforeAutospacing="1" w:after="100" w:afterAutospacing="1" w:line="240" w:lineRule="auto"/>
      </w:pPr>
      <w:r w:rsidRPr="00C51854">
        <w:t xml:space="preserve">Google Chrome™ </w:t>
      </w:r>
      <w:hyperlink r:id="rId10" w:history="1">
        <w:r w:rsidRPr="00C51854">
          <w:rPr>
            <w:rStyle w:val="Hypertextovprepojenie"/>
            <w:color w:val="auto"/>
          </w:rPr>
          <w:t>https://support.google.com/chrome/answer/95647?hl=sk&amp;hlrm=en</w:t>
        </w:r>
      </w:hyperlink>
    </w:p>
    <w:p w14:paraId="27350F06" w14:textId="77777777" w:rsidR="00E433DC" w:rsidRPr="00C51854" w:rsidRDefault="00E433DC" w:rsidP="00E43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8E2BD4" w14:textId="77777777" w:rsidR="0055079B" w:rsidRPr="00C51854" w:rsidRDefault="0055079B" w:rsidP="0055079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51854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 xml:space="preserve">III. </w:t>
      </w:r>
      <w:proofErr w:type="spellStart"/>
      <w:r w:rsidRPr="00C51854">
        <w:rPr>
          <w:rFonts w:ascii="Times New Roman" w:eastAsia="Times New Roman" w:hAnsi="Times New Roman" w:cs="Times New Roman"/>
          <w:b/>
          <w:bCs/>
          <w:sz w:val="27"/>
          <w:szCs w:val="27"/>
        </w:rPr>
        <w:t>Ochrana</w:t>
      </w:r>
      <w:proofErr w:type="spellEnd"/>
      <w:r w:rsidRPr="00C5185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b/>
          <w:bCs/>
          <w:sz w:val="27"/>
          <w:szCs w:val="27"/>
        </w:rPr>
        <w:t>osobných</w:t>
      </w:r>
      <w:proofErr w:type="spellEnd"/>
      <w:r w:rsidRPr="00C5185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b/>
          <w:bCs/>
          <w:sz w:val="27"/>
          <w:szCs w:val="27"/>
        </w:rPr>
        <w:t>údajov</w:t>
      </w:r>
      <w:proofErr w:type="spellEnd"/>
      <w:r w:rsidRPr="00C5185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a </w:t>
      </w:r>
      <w:proofErr w:type="spellStart"/>
      <w:r w:rsidRPr="00C51854">
        <w:rPr>
          <w:rFonts w:ascii="Times New Roman" w:eastAsia="Times New Roman" w:hAnsi="Times New Roman" w:cs="Times New Roman"/>
          <w:b/>
          <w:bCs/>
          <w:sz w:val="27"/>
          <w:szCs w:val="27"/>
        </w:rPr>
        <w:t>informácie</w:t>
      </w:r>
      <w:proofErr w:type="spellEnd"/>
      <w:r w:rsidRPr="00C5185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o </w:t>
      </w:r>
      <w:proofErr w:type="spellStart"/>
      <w:r w:rsidRPr="00C51854">
        <w:rPr>
          <w:rFonts w:ascii="Times New Roman" w:eastAsia="Times New Roman" w:hAnsi="Times New Roman" w:cs="Times New Roman"/>
          <w:b/>
          <w:bCs/>
          <w:sz w:val="27"/>
          <w:szCs w:val="27"/>
        </w:rPr>
        <w:t>spracovaní</w:t>
      </w:r>
      <w:proofErr w:type="spellEnd"/>
    </w:p>
    <w:p w14:paraId="1E3424E8" w14:textId="77777777" w:rsidR="0055079B" w:rsidRPr="00C51854" w:rsidRDefault="0055079B" w:rsidP="0055079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Pokiaľ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Účastník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neposkytne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svoje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Osobné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údaje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nie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možné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uzavrieť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zmluvu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Prevádzkovateľom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a /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alebo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mu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poskytnúť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služby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nej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vyplývajúce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Osobné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údaje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sú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tejto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súvislosti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nevyhnutné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pre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poskytnutie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konkrétnej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služby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či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produktu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Prevádzkovateľa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78974C" w14:textId="77777777" w:rsidR="0055079B" w:rsidRPr="00C51854" w:rsidRDefault="0055079B" w:rsidP="0055079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Po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uplynutí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lehôt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uvedených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článku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II.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Prevádzkovateľ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Osobné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údaje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vymaže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alebo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anonymizuje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A510F3C" w14:textId="77777777" w:rsidR="0055079B" w:rsidRPr="00C51854" w:rsidRDefault="0055079B" w:rsidP="0055079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Účastník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povinný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Prevádzkovateľovi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poskytnúť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len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pravdivé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presné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Osobné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údaje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. Za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správnosť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presnosť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pravdivosť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poskytnutých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Osobných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údajov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zodpovedný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Účastník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Prevádzkovateľ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správnosť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poskytnutých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údajov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nenesie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zodpovednosť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C2355B" w14:textId="77777777" w:rsidR="0055079B" w:rsidRPr="00C51854" w:rsidRDefault="0055079B" w:rsidP="0055079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Prevádzkovateľ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vynaloží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maximálne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úsilie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, aby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nedošlo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k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neoprávnenému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spracovaniu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F85C59D" w14:textId="77777777" w:rsidR="0055079B" w:rsidRPr="00C51854" w:rsidRDefault="0055079B" w:rsidP="0055079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Prevádzkovateľ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oprávnený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odovzdať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osobné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údaje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Účastníka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tretím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osobám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, a to za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nasledujúcimi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účely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dokončenie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objednávkového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procesu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doručenie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tovaru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jedná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dopravnej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spoločnosti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prípadne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podnikajúce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fyzické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osoby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zasielanie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obchodných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oznámení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jedná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subjektmi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zaisťujúce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tvorbu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obchodných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oznámení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a ich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rozosielanie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tvorbu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marketingových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kampaní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a pod.),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hodnotenie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spokojnosti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zákazníka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poskytovanie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spotrebiteľského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úveru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jedná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spoločnosti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poskytujúce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finančné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služby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služby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zákazníckej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podpory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jedná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spoločnosti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ktoré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Prevádzkovateľovi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dodávajú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systém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prostredníctvom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ktorého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Prevádzkovateľ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vybavuje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požiadavky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svojich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zákazníkov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poskytovanie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poistných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produktov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jedná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poisťovne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vybavovanie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reklamácií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jedná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spoločnosti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poskytujúce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služby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autorizovaného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servisu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prípadne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podnikajúce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fyzické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osoby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a pod.),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registrácia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nového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zákazníka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poskytovanie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služby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IBod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FB04E8" w14:textId="77777777" w:rsidR="0055079B" w:rsidRPr="00C51854" w:rsidRDefault="0055079B" w:rsidP="0055079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Osobné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údaje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sú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budú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spracované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elektronickej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podobe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neautomatizovaným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spôsobom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DF80F33" w14:textId="77777777" w:rsidR="0055079B" w:rsidRPr="00C51854" w:rsidRDefault="0055079B" w:rsidP="0055079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5185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IV. </w:t>
      </w:r>
      <w:proofErr w:type="spellStart"/>
      <w:r w:rsidRPr="00C51854">
        <w:rPr>
          <w:rFonts w:ascii="Times New Roman" w:eastAsia="Times New Roman" w:hAnsi="Times New Roman" w:cs="Times New Roman"/>
          <w:b/>
          <w:bCs/>
          <w:sz w:val="27"/>
          <w:szCs w:val="27"/>
        </w:rPr>
        <w:t>Práva</w:t>
      </w:r>
      <w:proofErr w:type="spellEnd"/>
      <w:r w:rsidRPr="00C5185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b/>
          <w:bCs/>
          <w:sz w:val="27"/>
          <w:szCs w:val="27"/>
        </w:rPr>
        <w:t>Účastníka</w:t>
      </w:r>
      <w:proofErr w:type="spellEnd"/>
      <w:r w:rsidRPr="00C5185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b/>
          <w:bCs/>
          <w:sz w:val="27"/>
          <w:szCs w:val="27"/>
        </w:rPr>
        <w:t>súvisiace</w:t>
      </w:r>
      <w:proofErr w:type="spellEnd"/>
      <w:r w:rsidRPr="00C5185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so </w:t>
      </w:r>
      <w:proofErr w:type="spellStart"/>
      <w:r w:rsidRPr="00C51854">
        <w:rPr>
          <w:rFonts w:ascii="Times New Roman" w:eastAsia="Times New Roman" w:hAnsi="Times New Roman" w:cs="Times New Roman"/>
          <w:b/>
          <w:bCs/>
          <w:sz w:val="27"/>
          <w:szCs w:val="27"/>
        </w:rPr>
        <w:t>spracovaním</w:t>
      </w:r>
      <w:proofErr w:type="spellEnd"/>
    </w:p>
    <w:p w14:paraId="506BE5FA" w14:textId="77777777" w:rsidR="0055079B" w:rsidRPr="00C51854" w:rsidRDefault="0055079B" w:rsidP="005507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Práva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Účastníka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súvislosti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ochranou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osobných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údajov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662887A" w14:textId="77777777" w:rsidR="0055079B" w:rsidRPr="00C51854" w:rsidRDefault="0055079B" w:rsidP="0055079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požadovať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od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Prevádzkovateľa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prístup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k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jeho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Osobným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údajom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D1A964D" w14:textId="77777777" w:rsidR="0055079B" w:rsidRPr="00C51854" w:rsidRDefault="0055079B" w:rsidP="0055079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opravu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poskytnutých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Osobných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údajov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004C39E" w14:textId="77777777" w:rsidR="0055079B" w:rsidRPr="00C51854" w:rsidRDefault="0055079B" w:rsidP="0055079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vymazanie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poskytnutých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Osobných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údajov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1D14E5A" w14:textId="77777777" w:rsidR="0055079B" w:rsidRPr="00C51854" w:rsidRDefault="0055079B" w:rsidP="0055079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obmedzenie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spracovania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Osobných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údajov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5B7B741" w14:textId="77777777" w:rsidR="0055079B" w:rsidRPr="00C51854" w:rsidRDefault="0055079B" w:rsidP="0055079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podať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sťažnosť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Úrade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pre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ochranu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osobných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údajov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3FDE318" w14:textId="77777777" w:rsidR="0055079B" w:rsidRPr="00C51854" w:rsidRDefault="0055079B" w:rsidP="0055079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právo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prenos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osobných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údajov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iného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správcu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DFE0F8B" w14:textId="77777777" w:rsidR="0055079B" w:rsidRPr="00C51854" w:rsidRDefault="0055079B" w:rsidP="0055079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právo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namietať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proti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spracovaniu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osobných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údajov</w:t>
      </w:r>
      <w:proofErr w:type="spellEnd"/>
    </w:p>
    <w:p w14:paraId="46A74334" w14:textId="034D16D9" w:rsidR="0055079B" w:rsidRPr="00C51854" w:rsidRDefault="0055079B" w:rsidP="005507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Účastník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môže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svoje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práva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podľa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ods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. 1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tohto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článku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uplatniť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prostredníctvom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odkazu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uvedeného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pätičke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e-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mailu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zaslaného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zo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strany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Prevádzkovateľa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alebo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žiadosti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adrese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" w:history="1">
        <w:r w:rsidR="00674737" w:rsidRPr="00C51854">
          <w:rPr>
            <w:rStyle w:val="Hypertextovprepojenie"/>
            <w:rFonts w:ascii="Arial" w:hAnsi="Arial" w:cs="Arial"/>
            <w:color w:val="auto"/>
            <w:bdr w:val="none" w:sz="0" w:space="0" w:color="auto" w:frame="1"/>
            <w:shd w:val="clear" w:color="auto" w:fill="FFFFFF"/>
          </w:rPr>
          <w:t>pilapali.novadedinka@gmail.com</w:t>
        </w:r>
      </w:hyperlink>
      <w:r w:rsidR="00674737"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alebo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prípade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registrovaného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zákazníka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zákazníckej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sekcii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webových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stránkach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e-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shopu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> (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týka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len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práva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prístup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k 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osobným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údajom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opravu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osobných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údajov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19C9F789" w14:textId="77777777" w:rsidR="0055079B" w:rsidRPr="00C51854" w:rsidRDefault="0055079B" w:rsidP="005507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54">
        <w:rPr>
          <w:rFonts w:ascii="Times New Roman" w:eastAsia="Times New Roman" w:hAnsi="Times New Roman" w:cs="Times New Roman"/>
          <w:sz w:val="24"/>
          <w:szCs w:val="24"/>
        </w:rPr>
        <w:lastRenderedPageBreak/>
        <w:t>3. 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Práva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podľa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ods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. 1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tohoto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článku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písm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. c) a d)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nie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možné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uplatniť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rozsahu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účely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uvedené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čl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. II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ods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. 1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písm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. a), b) a c) s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výnimkou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čl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. II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ods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. 1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písm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. c)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podods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. 2, 3,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kedy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možné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uplatnenie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všetkých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práv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uvedených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ods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. 1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čl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>. IV.</w:t>
      </w:r>
    </w:p>
    <w:p w14:paraId="742A0DD8" w14:textId="77777777" w:rsidR="0055079B" w:rsidRPr="00C51854" w:rsidRDefault="0055079B" w:rsidP="005507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4. V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prípade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že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Účastník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domnieval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že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Prevádzkovateľ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vykonáva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spracovanie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jeho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Osobných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údajov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ktoré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je v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rozpore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ochranou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jeho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súkromného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osobného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života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alebo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rozpore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príslušnými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právnymi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predpismi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najmä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ak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sú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Osobné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údaje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nepresné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ohľadom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účel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ich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spracovania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môže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C6217D3" w14:textId="37A12C17" w:rsidR="0055079B" w:rsidRPr="00C51854" w:rsidRDefault="0055079B" w:rsidP="0055079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požiadať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Prevádzkovateľa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vysvetlenie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>, a to e-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mailom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adresu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2" w:history="1">
        <w:r w:rsidR="00674737" w:rsidRPr="00C51854">
          <w:rPr>
            <w:rStyle w:val="Hypertextovprepojenie"/>
            <w:rFonts w:ascii="Arial" w:hAnsi="Arial" w:cs="Arial"/>
            <w:color w:val="auto"/>
            <w:bdr w:val="none" w:sz="0" w:space="0" w:color="auto" w:frame="1"/>
            <w:shd w:val="clear" w:color="auto" w:fill="FFFFFF"/>
          </w:rPr>
          <w:t>pilapali.novadedinka@gmail.com</w:t>
        </w:r>
      </w:hyperlink>
    </w:p>
    <w:p w14:paraId="2A38B2F9" w14:textId="3B177E82" w:rsidR="0055079B" w:rsidRPr="00C51854" w:rsidRDefault="0055079B" w:rsidP="0055079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namietať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proti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spracovaniu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požadovať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e-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mailom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zaslaným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adres</w:t>
      </w:r>
      <w:r w:rsidR="00636B61" w:rsidRPr="00C51854"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 w:rsidR="00636B61"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3" w:history="1">
        <w:r w:rsidR="00674737" w:rsidRPr="00C51854">
          <w:rPr>
            <w:rStyle w:val="Hypertextovprepojenie"/>
            <w:rFonts w:ascii="Arial" w:hAnsi="Arial" w:cs="Arial"/>
            <w:color w:val="auto"/>
            <w:bdr w:val="none" w:sz="0" w:space="0" w:color="auto" w:frame="1"/>
            <w:shd w:val="clear" w:color="auto" w:fill="FFFFFF"/>
          </w:rPr>
          <w:t>pilapali.novadedinka@gmail.com</w:t>
        </w:r>
      </w:hyperlink>
      <w:r w:rsidR="00636B61"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aby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Prevádzkovateľ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zabezpečil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odstránenie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takto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vzniknutého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stavu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napr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blokovaním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vykonaním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opravy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doplnením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alebo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likvidáciou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Osobných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údajov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Prevádzkovateľ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námietke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bezodkladne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rozhodne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informuje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Účastníka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. Ak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nevyhovie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Prevádzkovateľ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námietke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má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Účastník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právo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obrátiť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priamo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Úrad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ochranu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osobných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údajov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Týmto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ustanovením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nie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dotknuté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oprávnenie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Účastníka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obrátiť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so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svojím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podnetom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Úrad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ochranu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osobných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údajov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priamo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C36D292" w14:textId="77777777" w:rsidR="0055079B" w:rsidRPr="00C51854" w:rsidRDefault="0055079B" w:rsidP="005507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5. Ak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uplatní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Účastník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právo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podľa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tohto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článku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, je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Prevádzkovateľ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povinný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odpovedať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do 30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dní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prijatia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žiadosti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Prevádzkovateľom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E391C42" w14:textId="77777777" w:rsidR="0055079B" w:rsidRPr="00C51854" w:rsidRDefault="0055079B" w:rsidP="005507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Prijatie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žiadosti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uplatnení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práva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článku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IV.,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Bodu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1 a) a f) je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možné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iba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prostredníctvom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dátovej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správy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alebo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listom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úradne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overeným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podpisom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adresu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sídla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spoločnosti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Súčasťou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žiadosti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potrebné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uviesť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e-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mailovú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adresu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ktorú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bude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potom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zaslaný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overovací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e-mail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potvrdenie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totožnosti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žiadateľa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FFDD510" w14:textId="77777777" w:rsidR="0055079B" w:rsidRPr="00C51854" w:rsidRDefault="0055079B" w:rsidP="005507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Pokiaľ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Účastník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uplatní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niektoré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práv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článku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IV.,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Odsek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1,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má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Prevádzkovateľ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právo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žiadať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preukázanie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totožnosti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Účastníka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Žiadosť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prístup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k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osobným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údajom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tak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musí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byť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zaslaná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z e-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mailovej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adresy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žiadateľa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. Ak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bude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žiadosť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podaná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inou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formou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či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inej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e-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mailovej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adresy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má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Prevádzkovateľ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právo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požadovať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dodatočné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overenie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formou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odpovede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overovací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e-mail. V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prípade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keď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žiadateľ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nepreukáže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svoju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totožnosť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do 14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dní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zaslania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verifikačného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e-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mailu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nebude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jeho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žiadosť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uplatnenie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práv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článku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IV.,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Odsek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prijatá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>. 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Prevádzkovateľ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v 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odôvodnených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prípadoch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vyhradzuje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právo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požiadať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presnejšie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overenie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totožnosti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subjektu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údajov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, a to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napr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prostredníctvom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úradne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overeného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podpisu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či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prostredníctvom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dátovej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schránky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taká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situácia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môže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nastať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v 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prípade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kedy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má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prevádzkovateľ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dôvod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domnievať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že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prístup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k 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osobným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údajom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nežiada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subjekt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údajov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mohlo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tak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dôjsť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k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úniku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osobných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údajov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7E38C6C" w14:textId="77777777" w:rsidR="0055079B" w:rsidRPr="00C51854" w:rsidRDefault="0055079B" w:rsidP="005507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Prevádzkovateľ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oprávnený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prípade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opakovanej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neopodstatnenej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žiadosti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poskytnutie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fyzickej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kópie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spracúvaných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Osobných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údajov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účtovať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primeraný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poplatok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administratívne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náklady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tým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spojené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F8EDB42" w14:textId="77777777" w:rsidR="0055079B" w:rsidRPr="00C51854" w:rsidRDefault="0055079B" w:rsidP="0055079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5185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V. </w:t>
      </w:r>
      <w:proofErr w:type="spellStart"/>
      <w:r w:rsidRPr="00C51854">
        <w:rPr>
          <w:rFonts w:ascii="Times New Roman" w:eastAsia="Times New Roman" w:hAnsi="Times New Roman" w:cs="Times New Roman"/>
          <w:b/>
          <w:bCs/>
          <w:sz w:val="27"/>
          <w:szCs w:val="27"/>
        </w:rPr>
        <w:t>Záverečné</w:t>
      </w:r>
      <w:proofErr w:type="spellEnd"/>
      <w:r w:rsidRPr="00C5185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b/>
          <w:bCs/>
          <w:sz w:val="27"/>
          <w:szCs w:val="27"/>
        </w:rPr>
        <w:t>ustanovenia</w:t>
      </w:r>
      <w:proofErr w:type="spellEnd"/>
    </w:p>
    <w:p w14:paraId="167E4C85" w14:textId="77777777" w:rsidR="0055079B" w:rsidRPr="00C51854" w:rsidRDefault="0055079B" w:rsidP="005507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Všetky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právne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vzťahy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vznikajúce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pri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spracúvaní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Osobných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údajov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riadia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právnym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poriadkom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Slovenskej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republiky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, a to bez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ohľadu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to,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odkiaľ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bol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prístup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k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nim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realizovaný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. K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riešeniu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lastRenderedPageBreak/>
        <w:t>prípadných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sporov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vzniknutých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súvislosti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ochranou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súkromia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medzi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Účastníkom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Prevádzkovateľom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sú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príslušné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slovenské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súdy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4A401E" w14:textId="77777777" w:rsidR="0055079B" w:rsidRPr="00C51854" w:rsidRDefault="0055079B" w:rsidP="005507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Dotknutá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osoba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má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právo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obrátiť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Úrad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ochranu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osobných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údajov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(https://dataprotection.gov.sk/uoou/sk).</w:t>
      </w:r>
    </w:p>
    <w:p w14:paraId="698A8268" w14:textId="77777777" w:rsidR="0055079B" w:rsidRPr="00C51854" w:rsidRDefault="0055079B" w:rsidP="005507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3. Tieto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Zásady</w:t>
      </w:r>
      <w:proofErr w:type="spellEnd"/>
      <w:r w:rsidR="00E433DC"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433DC" w:rsidRPr="00C51854">
        <w:rPr>
          <w:rFonts w:ascii="Times New Roman" w:eastAsia="Times New Roman" w:hAnsi="Times New Roman" w:cs="Times New Roman"/>
          <w:sz w:val="24"/>
          <w:szCs w:val="24"/>
        </w:rPr>
        <w:t>nadobúdajú</w:t>
      </w:r>
      <w:proofErr w:type="spellEnd"/>
      <w:r w:rsidR="00E433DC"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433DC" w:rsidRPr="00C51854">
        <w:rPr>
          <w:rFonts w:ascii="Times New Roman" w:eastAsia="Times New Roman" w:hAnsi="Times New Roman" w:cs="Times New Roman"/>
          <w:sz w:val="24"/>
          <w:szCs w:val="24"/>
        </w:rPr>
        <w:t>účinnosť</w:t>
      </w:r>
      <w:proofErr w:type="spellEnd"/>
      <w:r w:rsidR="00E433DC"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433DC" w:rsidRPr="00C51854">
        <w:rPr>
          <w:rFonts w:ascii="Times New Roman" w:eastAsia="Times New Roman" w:hAnsi="Times New Roman" w:cs="Times New Roman"/>
          <w:sz w:val="24"/>
          <w:szCs w:val="24"/>
        </w:rPr>
        <w:t>dňom</w:t>
      </w:r>
      <w:proofErr w:type="spellEnd"/>
      <w:r w:rsidR="00E433DC" w:rsidRPr="00C5185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E433DC" w:rsidRPr="00C51854">
        <w:rPr>
          <w:rFonts w:ascii="Times New Roman" w:eastAsia="Times New Roman" w:hAnsi="Times New Roman" w:cs="Times New Roman"/>
          <w:sz w:val="24"/>
          <w:szCs w:val="24"/>
        </w:rPr>
        <w:t>dňa</w:t>
      </w:r>
      <w:proofErr w:type="spellEnd"/>
      <w:r w:rsidR="00E433DC" w:rsidRPr="00C51854">
        <w:rPr>
          <w:rFonts w:ascii="Times New Roman" w:eastAsia="Times New Roman" w:hAnsi="Times New Roman" w:cs="Times New Roman"/>
          <w:sz w:val="24"/>
          <w:szCs w:val="24"/>
        </w:rPr>
        <w:t xml:space="preserve"> 13. 6</w:t>
      </w:r>
      <w:r w:rsidRPr="00C51854">
        <w:rPr>
          <w:rFonts w:ascii="Times New Roman" w:eastAsia="Times New Roman" w:hAnsi="Times New Roman" w:cs="Times New Roman"/>
          <w:sz w:val="24"/>
          <w:szCs w:val="24"/>
        </w:rPr>
        <w:t>. 2019.</w:t>
      </w:r>
    </w:p>
    <w:p w14:paraId="01B9C2E0" w14:textId="0D1CF9AA" w:rsidR="0055079B" w:rsidRPr="00C51854" w:rsidRDefault="0055079B" w:rsidP="005507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Prevádzkovateľ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tohto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internetového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obchodu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zároveň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prevádzkovateľom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kamenných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predajní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6B61" w:rsidRPr="00C51854">
        <w:rPr>
          <w:rFonts w:ascii="Times New Roman" w:eastAsia="Times New Roman" w:hAnsi="Times New Roman" w:cs="Times New Roman"/>
          <w:sz w:val="24"/>
          <w:szCs w:val="24"/>
        </w:rPr>
        <w:t>Píla-pali</w:t>
      </w:r>
      <w:proofErr w:type="spellEnd"/>
      <w:r w:rsidR="00636B61"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6B61" w:rsidRPr="00C51854">
        <w:rPr>
          <w:rFonts w:ascii="Times New Roman" w:eastAsia="Times New Roman" w:hAnsi="Times New Roman" w:cs="Times New Roman"/>
          <w:sz w:val="24"/>
          <w:szCs w:val="24"/>
        </w:rPr>
        <w:t>Nová</w:t>
      </w:r>
      <w:proofErr w:type="spellEnd"/>
      <w:r w:rsidR="00636B61"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6B61" w:rsidRPr="00C51854">
        <w:rPr>
          <w:rFonts w:ascii="Times New Roman" w:eastAsia="Times New Roman" w:hAnsi="Times New Roman" w:cs="Times New Roman"/>
          <w:sz w:val="24"/>
          <w:szCs w:val="24"/>
        </w:rPr>
        <w:t>Dedinka</w:t>
      </w:r>
      <w:proofErr w:type="spellEnd"/>
      <w:r w:rsidR="00E433DC" w:rsidRPr="00C51854">
        <w:rPr>
          <w:rFonts w:ascii="Times New Roman" w:eastAsia="Times New Roman" w:hAnsi="Times New Roman" w:cs="Times New Roman"/>
          <w:sz w:val="24"/>
          <w:szCs w:val="24"/>
        </w:rPr>
        <w:t>,</w:t>
      </w:r>
      <w:r w:rsidR="00636B61" w:rsidRPr="00C51854">
        <w:rPr>
          <w:rFonts w:ascii="Times New Roman" w:eastAsia="Times New Roman" w:hAnsi="Times New Roman" w:cs="Times New Roman"/>
          <w:sz w:val="24"/>
          <w:szCs w:val="24"/>
        </w:rPr>
        <w:t xml:space="preserve"> 1485, 900 29 </w:t>
      </w:r>
      <w:proofErr w:type="spellStart"/>
      <w:r w:rsidR="00636B61" w:rsidRPr="00C51854">
        <w:rPr>
          <w:rFonts w:ascii="Times New Roman" w:eastAsia="Times New Roman" w:hAnsi="Times New Roman" w:cs="Times New Roman"/>
          <w:sz w:val="24"/>
          <w:szCs w:val="24"/>
        </w:rPr>
        <w:t>Nová</w:t>
      </w:r>
      <w:proofErr w:type="spellEnd"/>
      <w:r w:rsidR="00636B61"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6B61" w:rsidRPr="00C51854">
        <w:rPr>
          <w:rFonts w:ascii="Times New Roman" w:eastAsia="Times New Roman" w:hAnsi="Times New Roman" w:cs="Times New Roman"/>
          <w:sz w:val="24"/>
          <w:szCs w:val="24"/>
        </w:rPr>
        <w:t>Dedinka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. Ak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sú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tieto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predajne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monitorované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kamerovým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systémom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spracováva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tieto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kamerové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záznamy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spoločnosť</w:t>
      </w:r>
      <w:proofErr w:type="spellEnd"/>
      <w:r w:rsidR="00636B61" w:rsidRPr="00C51854">
        <w:rPr>
          <w:rFonts w:ascii="Times New Roman" w:eastAsia="Times New Roman" w:hAnsi="Times New Roman" w:cs="Times New Roman"/>
          <w:sz w:val="24"/>
          <w:szCs w:val="24"/>
        </w:rPr>
        <w:t xml:space="preserve"> Ivan Hruška </w:t>
      </w:r>
      <w:proofErr w:type="spellStart"/>
      <w:r w:rsidR="00636B61" w:rsidRPr="00C51854">
        <w:rPr>
          <w:rFonts w:ascii="Times New Roman" w:eastAsia="Times New Roman" w:hAnsi="Times New Roman" w:cs="Times New Roman"/>
          <w:sz w:val="24"/>
          <w:szCs w:val="24"/>
        </w:rPr>
        <w:t>Píla-pali</w:t>
      </w:r>
      <w:proofErr w:type="spellEnd"/>
      <w:r w:rsidR="00636B61" w:rsidRPr="00C5185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Doba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uchovania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záznamov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stanovuje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30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dní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Kamerové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záznamy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sú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zhotovované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bezpečnostných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dôvodov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účelom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zvýšenia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ochrany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majetku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854">
        <w:rPr>
          <w:rFonts w:ascii="Times New Roman" w:eastAsia="Times New Roman" w:hAnsi="Times New Roman" w:cs="Times New Roman"/>
          <w:sz w:val="24"/>
          <w:szCs w:val="24"/>
        </w:rPr>
        <w:t>prevádzkovateľa</w:t>
      </w:r>
      <w:proofErr w:type="spellEnd"/>
      <w:r w:rsidRPr="00C5185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E75BEDA" w14:textId="77777777" w:rsidR="0036389D" w:rsidRPr="00C51854" w:rsidRDefault="0036389D"/>
    <w:sectPr w:rsidR="0036389D" w:rsidRPr="00C51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91A25"/>
    <w:multiLevelType w:val="multilevel"/>
    <w:tmpl w:val="75166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5D585C"/>
    <w:multiLevelType w:val="multilevel"/>
    <w:tmpl w:val="140EE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584302"/>
    <w:multiLevelType w:val="multilevel"/>
    <w:tmpl w:val="D0FE3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A60B75"/>
    <w:multiLevelType w:val="multilevel"/>
    <w:tmpl w:val="580E8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9C6E67"/>
    <w:multiLevelType w:val="multilevel"/>
    <w:tmpl w:val="62A02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C91AB0"/>
    <w:multiLevelType w:val="multilevel"/>
    <w:tmpl w:val="0706D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06671B"/>
    <w:multiLevelType w:val="multilevel"/>
    <w:tmpl w:val="9DCE8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38215B"/>
    <w:multiLevelType w:val="multilevel"/>
    <w:tmpl w:val="C5F02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C75A03"/>
    <w:multiLevelType w:val="multilevel"/>
    <w:tmpl w:val="D50A6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1D5E1D"/>
    <w:multiLevelType w:val="multilevel"/>
    <w:tmpl w:val="78AE0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BA4B0B"/>
    <w:multiLevelType w:val="multilevel"/>
    <w:tmpl w:val="3B9C2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0216C8"/>
    <w:multiLevelType w:val="multilevel"/>
    <w:tmpl w:val="4574E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10"/>
  </w:num>
  <w:num w:numId="7">
    <w:abstractNumId w:val="0"/>
  </w:num>
  <w:num w:numId="8">
    <w:abstractNumId w:val="5"/>
  </w:num>
  <w:num w:numId="9">
    <w:abstractNumId w:val="3"/>
  </w:num>
  <w:num w:numId="10">
    <w:abstractNumId w:val="8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79B"/>
    <w:rsid w:val="0036389D"/>
    <w:rsid w:val="0055079B"/>
    <w:rsid w:val="00636B61"/>
    <w:rsid w:val="00674737"/>
    <w:rsid w:val="00C51854"/>
    <w:rsid w:val="00E433DC"/>
    <w:rsid w:val="00F4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9882A"/>
  <w15:chartTrackingRefBased/>
  <w15:docId w15:val="{BF19AA3B-6573-4DE2-9B5B-8350912B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5507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433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5507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507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dpis3Char">
    <w:name w:val="Nadpis 3 Char"/>
    <w:basedOn w:val="Predvolenpsmoodseku"/>
    <w:link w:val="Nadpis3"/>
    <w:uiPriority w:val="9"/>
    <w:rsid w:val="0055079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lnywebov">
    <w:name w:val="Normal (Web)"/>
    <w:basedOn w:val="Normlny"/>
    <w:uiPriority w:val="99"/>
    <w:semiHidden/>
    <w:unhideWhenUsed/>
    <w:rsid w:val="0055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razn">
    <w:name w:val="Strong"/>
    <w:basedOn w:val="Predvolenpsmoodseku"/>
    <w:uiPriority w:val="22"/>
    <w:qFormat/>
    <w:rsid w:val="0055079B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55079B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E433D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433D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433D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433D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433DC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43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33DC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433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evyrieenzmienka">
    <w:name w:val="Unresolved Mention"/>
    <w:basedOn w:val="Predvolenpsmoodseku"/>
    <w:uiPriority w:val="99"/>
    <w:semiHidden/>
    <w:unhideWhenUsed/>
    <w:rsid w:val="00636B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4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8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5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lp.opera.com/Windows/10.20/sk/cookies.html" TargetMode="External"/><Relationship Id="rId13" Type="http://schemas.openxmlformats.org/officeDocument/2006/relationships/hyperlink" Target="mailto:pilapali.novadedink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pple.com/" TargetMode="External"/><Relationship Id="rId12" Type="http://schemas.openxmlformats.org/officeDocument/2006/relationships/hyperlink" Target="mailto:pilapali.novadedink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lekom.sk/wiki/internet/cookies" TargetMode="External"/><Relationship Id="rId11" Type="http://schemas.openxmlformats.org/officeDocument/2006/relationships/hyperlink" Target="mailto:pilapali.novadedinka@gmail.com" TargetMode="External"/><Relationship Id="rId5" Type="http://schemas.openxmlformats.org/officeDocument/2006/relationships/hyperlink" Target="mailto:pilapali.novadedinka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upport.google.com/chrome/answer/95647?hl=sk&amp;hlrm=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upport.mozilla.org/sk/kb/povolenie-zakazanie-cooki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2180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Lubos Liska</dc:creator>
  <cp:keywords/>
  <dc:description/>
  <cp:lastModifiedBy>Ivan Hruška</cp:lastModifiedBy>
  <cp:revision>2</cp:revision>
  <dcterms:created xsi:type="dcterms:W3CDTF">2020-10-03T07:40:00Z</dcterms:created>
  <dcterms:modified xsi:type="dcterms:W3CDTF">2020-10-03T07:40:00Z</dcterms:modified>
</cp:coreProperties>
</file>